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46" w:rsidRDefault="00EB2946" w:rsidP="00300E5A">
      <w:pPr>
        <w:pStyle w:val="Heading1"/>
        <w:rPr>
          <w:lang w:val="nl-NL"/>
        </w:rPr>
      </w:pPr>
      <w:r>
        <w:rPr>
          <w:lang w:val="nl-NL"/>
        </w:rPr>
        <w:t>Docentenhandleiding</w:t>
      </w:r>
      <w:r w:rsidR="00115A3B">
        <w:rPr>
          <w:lang w:val="nl-NL"/>
        </w:rPr>
        <w:t xml:space="preserve"> - Bruggen bouwen met papier</w:t>
      </w:r>
    </w:p>
    <w:p w:rsidR="00EB2946" w:rsidRDefault="00EB2946" w:rsidP="00300E5A">
      <w:pPr>
        <w:pStyle w:val="Heading3"/>
        <w:tabs>
          <w:tab w:val="left" w:pos="2535"/>
        </w:tabs>
        <w:spacing w:line="276" w:lineRule="auto"/>
        <w:rPr>
          <w:lang w:val="nl-NL"/>
        </w:rPr>
      </w:pPr>
      <w:r>
        <w:rPr>
          <w:lang w:val="nl-NL"/>
        </w:rPr>
        <w:t>Les 1: Oriëntatie</w:t>
      </w:r>
    </w:p>
    <w:p w:rsidR="00EB2946" w:rsidRDefault="00EB2946" w:rsidP="00300E5A">
      <w:pPr>
        <w:rPr>
          <w:lang w:val="nl-NL"/>
        </w:rPr>
      </w:pPr>
      <w:r>
        <w:rPr>
          <w:lang w:val="nl-NL"/>
        </w:rPr>
        <w:t>Generiek.</w:t>
      </w:r>
      <w:bookmarkStart w:id="0" w:name="_GoBack"/>
      <w:bookmarkEnd w:id="0"/>
    </w:p>
    <w:p w:rsidR="00EB2946" w:rsidRDefault="00EB2946" w:rsidP="00300E5A">
      <w:pPr>
        <w:pStyle w:val="Heading3"/>
        <w:spacing w:line="276" w:lineRule="auto"/>
        <w:rPr>
          <w:lang w:val="nl-NL"/>
        </w:rPr>
      </w:pPr>
      <w:r>
        <w:rPr>
          <w:lang w:val="nl-NL"/>
        </w:rPr>
        <w:t xml:space="preserve">Les 2: </w:t>
      </w:r>
      <w:r w:rsidR="00B47E23">
        <w:rPr>
          <w:lang w:val="nl-NL"/>
        </w:rPr>
        <w:t>T</w:t>
      </w:r>
      <w:r>
        <w:rPr>
          <w:lang w:val="nl-NL"/>
        </w:rPr>
        <w:t>heorievorming</w:t>
      </w:r>
    </w:p>
    <w:p w:rsidR="00EB2946" w:rsidRDefault="00EB2946" w:rsidP="00300E5A">
      <w:pPr>
        <w:pStyle w:val="ListParagraph"/>
        <w:numPr>
          <w:ilvl w:val="0"/>
          <w:numId w:val="2"/>
        </w:numPr>
        <w:spacing w:after="0"/>
        <w:rPr>
          <w:lang w:val="nl-NL"/>
        </w:rPr>
      </w:pPr>
      <w:r>
        <w:rPr>
          <w:lang w:val="nl-NL"/>
        </w:rPr>
        <w:t>Werkblad over het bouwen van een brug met papier:</w:t>
      </w:r>
    </w:p>
    <w:p w:rsidR="00EB2946" w:rsidRPr="00E139C2" w:rsidRDefault="00741F59" w:rsidP="00300E5A">
      <w:pPr>
        <w:spacing w:after="0"/>
        <w:ind w:left="360" w:firstLine="360"/>
        <w:rPr>
          <w:color w:val="2DA2BF" w:themeColor="accent1"/>
          <w:lang w:val="nl-NL"/>
        </w:rPr>
      </w:pPr>
      <w:hyperlink r:id="rId6" w:history="1">
        <w:r w:rsidR="00EB2946" w:rsidRPr="00E139C2">
          <w:rPr>
            <w:rStyle w:val="Hyperlink"/>
            <w:color w:val="2DA2BF" w:themeColor="accent1"/>
            <w:lang w:val="nl-NL"/>
          </w:rPr>
          <w:t>http://www.wyp2005.nl/docs/tt_brug_van_papier2.pdf</w:t>
        </w:r>
      </w:hyperlink>
    </w:p>
    <w:p w:rsidR="00EB2946" w:rsidRDefault="00EB2946" w:rsidP="00300E5A">
      <w:pPr>
        <w:pStyle w:val="ListParagraph"/>
        <w:numPr>
          <w:ilvl w:val="0"/>
          <w:numId w:val="2"/>
        </w:numPr>
        <w:spacing w:after="0"/>
        <w:rPr>
          <w:lang w:val="nl-NL"/>
        </w:rPr>
      </w:pPr>
      <w:r>
        <w:rPr>
          <w:lang w:val="nl-NL"/>
        </w:rPr>
        <w:t xml:space="preserve">Bruggen bouwen met </w:t>
      </w:r>
      <w:proofErr w:type="spellStart"/>
      <w:r>
        <w:rPr>
          <w:lang w:val="nl-NL"/>
        </w:rPr>
        <w:t>Kidzlab</w:t>
      </w:r>
      <w:proofErr w:type="spellEnd"/>
      <w:r>
        <w:rPr>
          <w:lang w:val="nl-NL"/>
        </w:rPr>
        <w:t>:</w:t>
      </w:r>
    </w:p>
    <w:p w:rsidR="00EB2946" w:rsidRPr="00E139C2" w:rsidRDefault="00B47E23" w:rsidP="00300E5A">
      <w:pPr>
        <w:spacing w:after="0"/>
        <w:ind w:firstLine="720"/>
        <w:rPr>
          <w:color w:val="2DA2BF" w:themeColor="accent1"/>
          <w:lang w:val="nl-NL"/>
        </w:rPr>
      </w:pPr>
      <w:hyperlink r:id="rId7" w:history="1">
        <w:r w:rsidR="00EB2946" w:rsidRPr="00E139C2">
          <w:rPr>
            <w:rStyle w:val="Hyperlink"/>
            <w:color w:val="2DA2BF" w:themeColor="accent1"/>
            <w:lang w:val="nl-NL"/>
          </w:rPr>
          <w:t>http://www.kidzlab.nl/content/view/94/57.html</w:t>
        </w:r>
      </w:hyperlink>
    </w:p>
    <w:p w:rsidR="00EB2946" w:rsidRDefault="00015E67" w:rsidP="00300E5A">
      <w:pPr>
        <w:pStyle w:val="ListParagraph"/>
        <w:numPr>
          <w:ilvl w:val="0"/>
          <w:numId w:val="2"/>
        </w:numPr>
        <w:spacing w:after="0"/>
        <w:rPr>
          <w:lang w:val="nl-NL"/>
        </w:rPr>
      </w:pPr>
      <w:r>
        <w:rPr>
          <w:lang w:val="nl-NL"/>
        </w:rPr>
        <w:t>Op de w</w:t>
      </w:r>
      <w:r w:rsidR="00EB2946">
        <w:rPr>
          <w:lang w:val="nl-NL"/>
        </w:rPr>
        <w:t>ebsite van de Nederlandse Bruggen Stichting</w:t>
      </w:r>
      <w:r>
        <w:rPr>
          <w:lang w:val="nl-NL"/>
        </w:rPr>
        <w:t xml:space="preserve"> is veel informatie te vinden over verschillende soorten bruggen en worden er ook andere websites vermeld</w:t>
      </w:r>
      <w:r w:rsidR="00EB2946">
        <w:rPr>
          <w:lang w:val="nl-NL"/>
        </w:rPr>
        <w:t>:</w:t>
      </w:r>
    </w:p>
    <w:p w:rsidR="00EB2946" w:rsidRPr="00E139C2" w:rsidRDefault="00B47E23" w:rsidP="00300E5A">
      <w:pPr>
        <w:pStyle w:val="ListParagraph"/>
        <w:spacing w:after="0"/>
        <w:rPr>
          <w:color w:val="2DA2BF" w:themeColor="accent1"/>
          <w:lang w:val="nl-NL"/>
        </w:rPr>
      </w:pPr>
      <w:hyperlink r:id="rId8" w:history="1">
        <w:r w:rsidR="00EB2946" w:rsidRPr="00E139C2">
          <w:rPr>
            <w:rStyle w:val="Hyperlink"/>
            <w:color w:val="2DA2BF" w:themeColor="accent1"/>
            <w:lang w:val="nl-NL"/>
          </w:rPr>
          <w:t>http://www.bruggenstichting.nl/</w:t>
        </w:r>
      </w:hyperlink>
    </w:p>
    <w:p w:rsidR="00EB2946" w:rsidRPr="00FB28CE" w:rsidRDefault="00EB2946" w:rsidP="00300E5A">
      <w:pPr>
        <w:spacing w:after="0"/>
        <w:rPr>
          <w:lang w:val="nl-NL"/>
        </w:rPr>
      </w:pPr>
      <w:r w:rsidRPr="00FB28CE">
        <w:rPr>
          <w:lang w:val="nl-NL"/>
        </w:rPr>
        <w:t>De onderzoeksvraag zou kunnen zijn:</w:t>
      </w:r>
    </w:p>
    <w:p w:rsidR="00EB2946" w:rsidRPr="00402872" w:rsidRDefault="00EB2946" w:rsidP="00300E5A">
      <w:pPr>
        <w:pStyle w:val="ListParagraph"/>
        <w:numPr>
          <w:ilvl w:val="0"/>
          <w:numId w:val="2"/>
        </w:numPr>
        <w:rPr>
          <w:lang w:val="nl-NL"/>
        </w:rPr>
      </w:pPr>
      <w:r>
        <w:rPr>
          <w:lang w:val="nl-NL"/>
        </w:rPr>
        <w:t xml:space="preserve">Welke </w:t>
      </w:r>
      <w:r w:rsidR="00BC1326">
        <w:rPr>
          <w:lang w:val="nl-NL"/>
        </w:rPr>
        <w:t>constructie voor een papieren brug is het sterkste</w:t>
      </w:r>
      <w:r>
        <w:rPr>
          <w:lang w:val="nl-NL"/>
        </w:rPr>
        <w:t>?</w:t>
      </w:r>
    </w:p>
    <w:p w:rsidR="00EB2946" w:rsidRDefault="00EB2946" w:rsidP="00300E5A">
      <w:pPr>
        <w:pStyle w:val="Heading3"/>
        <w:spacing w:line="276" w:lineRule="auto"/>
        <w:rPr>
          <w:lang w:val="nl-NL"/>
        </w:rPr>
      </w:pPr>
      <w:r>
        <w:rPr>
          <w:lang w:val="nl-NL"/>
        </w:rPr>
        <w:t>Les 3: Ontwerpplan</w:t>
      </w:r>
    </w:p>
    <w:p w:rsidR="00BC1326" w:rsidRDefault="00EB2946" w:rsidP="00300E5A">
      <w:pPr>
        <w:spacing w:after="0"/>
        <w:rPr>
          <w:lang w:val="nl-NL"/>
        </w:rPr>
      </w:pPr>
      <w:r>
        <w:rPr>
          <w:lang w:val="nl-NL"/>
        </w:rPr>
        <w:t xml:space="preserve">Leerlingen beslissen welke </w:t>
      </w:r>
      <w:r w:rsidR="00BC1326">
        <w:rPr>
          <w:lang w:val="nl-NL"/>
        </w:rPr>
        <w:t>brugconstructies</w:t>
      </w:r>
      <w:r>
        <w:rPr>
          <w:lang w:val="nl-NL"/>
        </w:rPr>
        <w:t xml:space="preserve"> </w:t>
      </w:r>
      <w:r w:rsidR="00BC1326">
        <w:rPr>
          <w:lang w:val="nl-NL"/>
        </w:rPr>
        <w:t>ze gaan bouwen en testen. Een aantal eisen zijn:</w:t>
      </w:r>
    </w:p>
    <w:p w:rsidR="00BC1326" w:rsidRDefault="00BC1326" w:rsidP="00300E5A">
      <w:pPr>
        <w:pStyle w:val="ListParagraph"/>
        <w:numPr>
          <w:ilvl w:val="0"/>
          <w:numId w:val="2"/>
        </w:numPr>
        <w:spacing w:after="0"/>
        <w:rPr>
          <w:lang w:val="nl-NL"/>
        </w:rPr>
      </w:pPr>
      <w:r w:rsidRPr="00BC1326">
        <w:rPr>
          <w:lang w:val="nl-NL"/>
        </w:rPr>
        <w:t xml:space="preserve">Ze maken minimaal twee constructies, zodat ze in </w:t>
      </w:r>
      <w:r>
        <w:rPr>
          <w:lang w:val="nl-NL"/>
        </w:rPr>
        <w:t>ieder geval kunnen vergelijken.</w:t>
      </w:r>
    </w:p>
    <w:p w:rsidR="00BC1326" w:rsidRDefault="00BC1326" w:rsidP="00300E5A">
      <w:pPr>
        <w:pStyle w:val="ListParagraph"/>
        <w:numPr>
          <w:ilvl w:val="0"/>
          <w:numId w:val="2"/>
        </w:numPr>
        <w:spacing w:after="0"/>
        <w:rPr>
          <w:lang w:val="nl-NL"/>
        </w:rPr>
      </w:pPr>
      <w:r>
        <w:rPr>
          <w:lang w:val="nl-NL"/>
        </w:rPr>
        <w:t>De leerlingen maken de bruggen met papier en lijm en geen ander materiaal. Ze mogen wel gebruik maken van een schaar o.i.d.</w:t>
      </w:r>
    </w:p>
    <w:p w:rsidR="00BC1326" w:rsidRDefault="00BC1326" w:rsidP="00300E5A">
      <w:pPr>
        <w:pStyle w:val="ListParagraph"/>
        <w:numPr>
          <w:ilvl w:val="0"/>
          <w:numId w:val="2"/>
        </w:numPr>
        <w:spacing w:after="0"/>
        <w:rPr>
          <w:lang w:val="nl-NL"/>
        </w:rPr>
      </w:pPr>
      <w:r>
        <w:rPr>
          <w:lang w:val="nl-NL"/>
        </w:rPr>
        <w:t>De bruggen moeten dezelfde afstand overbruggen en mogen geen pijlers bevatten. Deze afstand mogen leerlingen zelf bepalen, zolang ze deze maar voor alle bruggen hetzelfde nemen. Ze kunnen bijv. twee tafels een halve meter uit elkaar zetten en daartussen de bruggen bouwen.</w:t>
      </w:r>
    </w:p>
    <w:p w:rsidR="00BC1326" w:rsidRPr="00F3734C" w:rsidRDefault="00BC1326" w:rsidP="00300E5A">
      <w:pPr>
        <w:pStyle w:val="ListParagraph"/>
        <w:numPr>
          <w:ilvl w:val="0"/>
          <w:numId w:val="2"/>
        </w:numPr>
        <w:spacing w:after="0"/>
        <w:rPr>
          <w:lang w:val="nl-NL"/>
        </w:rPr>
      </w:pPr>
      <w:r w:rsidRPr="00F3734C">
        <w:rPr>
          <w:lang w:val="nl-NL"/>
        </w:rPr>
        <w:t>De bruggen</w:t>
      </w:r>
      <w:r w:rsidR="00F3734C" w:rsidRPr="00F3734C">
        <w:rPr>
          <w:lang w:val="nl-NL"/>
        </w:rPr>
        <w:t xml:space="preserve"> moeten verplaatsbaar zijn en mogen niet vastzitten aan bijv. de tafels. De bruggen worden de derde les gemaakt en de vierde les pas getest.</w:t>
      </w:r>
    </w:p>
    <w:p w:rsidR="00EB2946" w:rsidRDefault="00EB2946" w:rsidP="00300E5A">
      <w:pPr>
        <w:pStyle w:val="Heading3"/>
        <w:spacing w:line="276" w:lineRule="auto"/>
        <w:rPr>
          <w:lang w:val="nl-NL"/>
        </w:rPr>
      </w:pPr>
      <w:r>
        <w:rPr>
          <w:lang w:val="nl-NL"/>
        </w:rPr>
        <w:t>Les 4: Experiment</w:t>
      </w:r>
    </w:p>
    <w:p w:rsidR="00EB2946" w:rsidRDefault="00EB2946" w:rsidP="00300E5A">
      <w:pPr>
        <w:rPr>
          <w:lang w:val="nl-NL"/>
        </w:rPr>
      </w:pPr>
      <w:r>
        <w:rPr>
          <w:lang w:val="nl-NL"/>
        </w:rPr>
        <w:t xml:space="preserve">Als experiment </w:t>
      </w:r>
      <w:r w:rsidR="00F3734C">
        <w:rPr>
          <w:lang w:val="nl-NL"/>
        </w:rPr>
        <w:t xml:space="preserve">kunnen de leerlingen steeds zwaardere gewichtjes op de bruggen leggen en kijken hoeveel de bruggen doorbuigen bij welk gewicht en welk gewicht de bruggen uiteindelijk fataal wordt. </w:t>
      </w:r>
    </w:p>
    <w:p w:rsidR="00EB2946" w:rsidRPr="00D5206C" w:rsidRDefault="00EB2946" w:rsidP="00300E5A">
      <w:pPr>
        <w:rPr>
          <w:lang w:val="nl-NL"/>
        </w:rPr>
        <w:sectPr w:rsidR="00EB2946" w:rsidRPr="00D5206C" w:rsidSect="00741F59">
          <w:type w:val="continuous"/>
          <w:pgSz w:w="11907" w:h="16839" w:code="9"/>
          <w:pgMar w:top="1440" w:right="1440" w:bottom="1440" w:left="1440" w:header="708" w:footer="708" w:gutter="0"/>
          <w:cols w:space="48"/>
          <w:docGrid w:linePitch="360"/>
        </w:sectPr>
      </w:pPr>
    </w:p>
    <w:p w:rsidR="00EB2946" w:rsidRDefault="00EB2946" w:rsidP="00300E5A">
      <w:pPr>
        <w:pStyle w:val="Heading3"/>
        <w:spacing w:line="276" w:lineRule="auto"/>
        <w:rPr>
          <w:lang w:val="nl-NL"/>
        </w:rPr>
      </w:pPr>
      <w:r>
        <w:rPr>
          <w:lang w:val="nl-NL"/>
        </w:rPr>
        <w:lastRenderedPageBreak/>
        <w:t>Les 5: Verwerken</w:t>
      </w:r>
    </w:p>
    <w:p w:rsidR="00EB2946" w:rsidRPr="00D5206C" w:rsidRDefault="00EB2946" w:rsidP="00300E5A">
      <w:pPr>
        <w:rPr>
          <w:lang w:val="nl-NL"/>
        </w:rPr>
      </w:pPr>
      <w:r>
        <w:rPr>
          <w:lang w:val="nl-NL"/>
        </w:rPr>
        <w:t>De data verkregen met het experiment worden overzichtelijk in tabellen verwerkt</w:t>
      </w:r>
      <w:r w:rsidR="00F3734C">
        <w:rPr>
          <w:lang w:val="nl-NL"/>
        </w:rPr>
        <w:t>, waarin duidelijk te zien is wat er met de bruggen gebeurde bij bepaalde gewichten</w:t>
      </w:r>
      <w:r>
        <w:rPr>
          <w:lang w:val="nl-NL"/>
        </w:rPr>
        <w:t xml:space="preserve">. Vervolgens </w:t>
      </w:r>
      <w:r w:rsidR="00F3734C">
        <w:rPr>
          <w:lang w:val="nl-NL"/>
        </w:rPr>
        <w:t>kunnen de leerlingen een conclusie trekken over welke brug het sterkste is. Is dit wat ze hadden verwacht en kunnen ze het ook verklaren met de informatie die ze op internet hebben gevonden? Welke constructie is bijv. ‘in het echt’ geschikter om een grote brug te bouwen?</w:t>
      </w:r>
    </w:p>
    <w:p w:rsidR="00EB2946" w:rsidRDefault="00EB2946" w:rsidP="00300E5A">
      <w:pPr>
        <w:pStyle w:val="Heading3"/>
        <w:spacing w:line="276" w:lineRule="auto"/>
        <w:rPr>
          <w:lang w:val="nl-NL"/>
        </w:rPr>
      </w:pPr>
      <w:r>
        <w:rPr>
          <w:lang w:val="nl-NL"/>
        </w:rPr>
        <w:t>Les 6: Rapportage</w:t>
      </w:r>
    </w:p>
    <w:p w:rsidR="00EB2946" w:rsidRDefault="000D657A" w:rsidP="00300E5A">
      <w:pPr>
        <w:tabs>
          <w:tab w:val="left" w:pos="1440"/>
        </w:tabs>
        <w:rPr>
          <w:lang w:val="nl-NL"/>
        </w:rPr>
      </w:pPr>
      <w:r>
        <w:rPr>
          <w:lang w:val="nl-NL"/>
        </w:rPr>
        <w:t>Generiek.</w:t>
      </w:r>
      <w:r w:rsidR="00EB2946">
        <w:rPr>
          <w:lang w:val="nl-NL"/>
        </w:rPr>
        <w:tab/>
      </w:r>
    </w:p>
    <w:p w:rsidR="00EB2946" w:rsidRDefault="00EB2946" w:rsidP="00300E5A">
      <w:pPr>
        <w:pStyle w:val="Heading3"/>
        <w:spacing w:line="276" w:lineRule="auto"/>
        <w:rPr>
          <w:lang w:val="nl-NL"/>
        </w:rPr>
      </w:pPr>
      <w:r>
        <w:rPr>
          <w:lang w:val="nl-NL"/>
        </w:rPr>
        <w:lastRenderedPageBreak/>
        <w:t>Les 7: Presenteren</w:t>
      </w:r>
    </w:p>
    <w:p w:rsidR="00F7225F" w:rsidRDefault="000D657A" w:rsidP="00300E5A">
      <w:pPr>
        <w:rPr>
          <w:lang w:val="nl-NL"/>
        </w:rPr>
      </w:pPr>
      <w:r>
        <w:rPr>
          <w:lang w:val="nl-NL"/>
        </w:rPr>
        <w:t>Generiek.</w:t>
      </w:r>
    </w:p>
    <w:p w:rsidR="00BA2D69" w:rsidRDefault="00300E5A" w:rsidP="00300E5A">
      <w:pPr>
        <w:pStyle w:val="Heading3"/>
        <w:rPr>
          <w:lang w:val="nl-NL"/>
        </w:rPr>
      </w:pPr>
      <w:r>
        <w:rPr>
          <w:lang w:val="nl-NL"/>
        </w:rPr>
        <w:t>Bronvermelding afbeeldingen</w:t>
      </w:r>
    </w:p>
    <w:p w:rsidR="0094207C" w:rsidRPr="00E139C2" w:rsidRDefault="00BA2D69" w:rsidP="00300E5A">
      <w:pPr>
        <w:spacing w:after="0"/>
        <w:rPr>
          <w:color w:val="2DA2BF" w:themeColor="accent1"/>
          <w:lang w:val="nl-NL"/>
        </w:rPr>
      </w:pPr>
      <w:r>
        <w:rPr>
          <w:lang w:val="nl-NL"/>
        </w:rPr>
        <w:t xml:space="preserve">Brug 1: </w:t>
      </w:r>
      <w:hyperlink r:id="rId9" w:history="1">
        <w:r w:rsidR="0094207C" w:rsidRPr="00E139C2">
          <w:rPr>
            <w:rStyle w:val="Hyperlink"/>
            <w:color w:val="2DA2BF" w:themeColor="accent1"/>
            <w:lang w:val="nl-NL"/>
          </w:rPr>
          <w:t>http://commons.wikimedia.org/wiki/File:Golden_gate2.jpg</w:t>
        </w:r>
      </w:hyperlink>
    </w:p>
    <w:p w:rsidR="00BA2D69" w:rsidRDefault="00BA2D69" w:rsidP="00300E5A">
      <w:pPr>
        <w:spacing w:after="0"/>
        <w:rPr>
          <w:lang w:val="nl-NL"/>
        </w:rPr>
      </w:pPr>
      <w:r>
        <w:rPr>
          <w:lang w:val="nl-NL"/>
        </w:rPr>
        <w:t xml:space="preserve">Brug 2: </w:t>
      </w:r>
      <w:hyperlink r:id="rId10" w:history="1">
        <w:r w:rsidR="0094207C" w:rsidRPr="00E139C2">
          <w:rPr>
            <w:rStyle w:val="Hyperlink"/>
            <w:color w:val="2DA2BF" w:themeColor="accent1"/>
            <w:lang w:val="nl-NL"/>
          </w:rPr>
          <w:t>http://commons.wikimedia.org/wiki/File:Suzhou_boogbrug.JPG</w:t>
        </w:r>
      </w:hyperlink>
    </w:p>
    <w:p w:rsidR="0094207C" w:rsidRDefault="0094207C" w:rsidP="00300E5A">
      <w:pPr>
        <w:spacing w:after="0"/>
        <w:rPr>
          <w:lang w:val="nl-NL"/>
        </w:rPr>
      </w:pPr>
    </w:p>
    <w:p w:rsidR="00BA2D69" w:rsidRPr="00BA2D69" w:rsidRDefault="00BA2D69" w:rsidP="00300E5A">
      <w:pPr>
        <w:spacing w:after="0"/>
        <w:rPr>
          <w:lang w:val="nl-NL"/>
        </w:rPr>
      </w:pPr>
    </w:p>
    <w:sectPr w:rsidR="00BA2D69" w:rsidRPr="00BA2D69" w:rsidSect="00741F59">
      <w:type w:val="continuous"/>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12411"/>
    <w:multiLevelType w:val="hybridMultilevel"/>
    <w:tmpl w:val="A59E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E56E82"/>
    <w:multiLevelType w:val="hybridMultilevel"/>
    <w:tmpl w:val="7B66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A7D"/>
    <w:rsid w:val="00015E67"/>
    <w:rsid w:val="000C27E8"/>
    <w:rsid w:val="000D657A"/>
    <w:rsid w:val="00115A3B"/>
    <w:rsid w:val="00232034"/>
    <w:rsid w:val="00300E5A"/>
    <w:rsid w:val="00436AFD"/>
    <w:rsid w:val="00604F0C"/>
    <w:rsid w:val="00741F59"/>
    <w:rsid w:val="0077678B"/>
    <w:rsid w:val="00884E2E"/>
    <w:rsid w:val="0094207C"/>
    <w:rsid w:val="00A1055F"/>
    <w:rsid w:val="00B47E23"/>
    <w:rsid w:val="00BA2D69"/>
    <w:rsid w:val="00BC1326"/>
    <w:rsid w:val="00BD02F7"/>
    <w:rsid w:val="00CE0436"/>
    <w:rsid w:val="00E139C2"/>
    <w:rsid w:val="00E80A7D"/>
    <w:rsid w:val="00EB2946"/>
    <w:rsid w:val="00F3734C"/>
    <w:rsid w:val="00F7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C2"/>
    <w:rPr>
      <w:rFonts w:ascii="Calibri" w:eastAsiaTheme="minorEastAsia" w:hAnsi="Calibri"/>
    </w:rPr>
  </w:style>
  <w:style w:type="paragraph" w:styleId="Heading1">
    <w:name w:val="heading 1"/>
    <w:basedOn w:val="Normal"/>
    <w:next w:val="Normal"/>
    <w:link w:val="Heading1Char"/>
    <w:uiPriority w:val="9"/>
    <w:qFormat/>
    <w:rsid w:val="0077678B"/>
    <w:pPr>
      <w:spacing w:before="480" w:after="0"/>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7678B"/>
    <w:pPr>
      <w:spacing w:before="200" w:after="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78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7678B"/>
    <w:rPr>
      <w:rFonts w:asciiTheme="majorHAnsi" w:eastAsiaTheme="majorEastAsia" w:hAnsiTheme="majorHAnsi" w:cstheme="majorBidi"/>
      <w:b/>
      <w:bCs/>
    </w:rPr>
  </w:style>
  <w:style w:type="paragraph" w:styleId="ListParagraph">
    <w:name w:val="List Paragraph"/>
    <w:basedOn w:val="Normal"/>
    <w:uiPriority w:val="34"/>
    <w:qFormat/>
    <w:rsid w:val="0077678B"/>
    <w:pPr>
      <w:ind w:left="720"/>
      <w:contextualSpacing/>
    </w:pPr>
  </w:style>
  <w:style w:type="paragraph" w:styleId="BalloonText">
    <w:name w:val="Balloon Text"/>
    <w:basedOn w:val="Normal"/>
    <w:link w:val="BalloonTextChar"/>
    <w:uiPriority w:val="99"/>
    <w:semiHidden/>
    <w:unhideWhenUsed/>
    <w:rsid w:val="00BD0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2F7"/>
    <w:rPr>
      <w:rFonts w:ascii="Tahoma" w:eastAsiaTheme="minorEastAsia" w:hAnsi="Tahoma" w:cs="Tahoma"/>
      <w:sz w:val="16"/>
      <w:szCs w:val="16"/>
    </w:rPr>
  </w:style>
  <w:style w:type="character" w:styleId="Hyperlink">
    <w:name w:val="Hyperlink"/>
    <w:basedOn w:val="DefaultParagraphFont"/>
    <w:uiPriority w:val="99"/>
    <w:unhideWhenUsed/>
    <w:rsid w:val="00EB2946"/>
    <w:rPr>
      <w:color w:val="FF8119"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C2"/>
    <w:rPr>
      <w:rFonts w:ascii="Calibri" w:eastAsiaTheme="minorEastAsia" w:hAnsi="Calibri"/>
    </w:rPr>
  </w:style>
  <w:style w:type="paragraph" w:styleId="Heading1">
    <w:name w:val="heading 1"/>
    <w:basedOn w:val="Normal"/>
    <w:next w:val="Normal"/>
    <w:link w:val="Heading1Char"/>
    <w:uiPriority w:val="9"/>
    <w:qFormat/>
    <w:rsid w:val="0077678B"/>
    <w:pPr>
      <w:spacing w:before="480" w:after="0"/>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7678B"/>
    <w:pPr>
      <w:spacing w:before="200" w:after="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78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7678B"/>
    <w:rPr>
      <w:rFonts w:asciiTheme="majorHAnsi" w:eastAsiaTheme="majorEastAsia" w:hAnsiTheme="majorHAnsi" w:cstheme="majorBidi"/>
      <w:b/>
      <w:bCs/>
    </w:rPr>
  </w:style>
  <w:style w:type="paragraph" w:styleId="ListParagraph">
    <w:name w:val="List Paragraph"/>
    <w:basedOn w:val="Normal"/>
    <w:uiPriority w:val="34"/>
    <w:qFormat/>
    <w:rsid w:val="0077678B"/>
    <w:pPr>
      <w:ind w:left="720"/>
      <w:contextualSpacing/>
    </w:pPr>
  </w:style>
  <w:style w:type="paragraph" w:styleId="BalloonText">
    <w:name w:val="Balloon Text"/>
    <w:basedOn w:val="Normal"/>
    <w:link w:val="BalloonTextChar"/>
    <w:uiPriority w:val="99"/>
    <w:semiHidden/>
    <w:unhideWhenUsed/>
    <w:rsid w:val="00BD0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2F7"/>
    <w:rPr>
      <w:rFonts w:ascii="Tahoma" w:eastAsiaTheme="minorEastAsia" w:hAnsi="Tahoma" w:cs="Tahoma"/>
      <w:sz w:val="16"/>
      <w:szCs w:val="16"/>
    </w:rPr>
  </w:style>
  <w:style w:type="character" w:styleId="Hyperlink">
    <w:name w:val="Hyperlink"/>
    <w:basedOn w:val="DefaultParagraphFont"/>
    <w:uiPriority w:val="99"/>
    <w:unhideWhenUsed/>
    <w:rsid w:val="00EB2946"/>
    <w:rPr>
      <w:color w:val="FF811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uggenstichting.nl/" TargetMode="External"/><Relationship Id="rId3" Type="http://schemas.microsoft.com/office/2007/relationships/stylesWithEffects" Target="stylesWithEffects.xml"/><Relationship Id="rId7" Type="http://schemas.openxmlformats.org/officeDocument/2006/relationships/hyperlink" Target="http://www.kidzlab.nl/content/view/94/5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yp2005.nl/docs/tt_brug_van_papier2.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ommons.wikimedia.org/wiki/File:Suzhou_boogbrug.JPG" TargetMode="External"/><Relationship Id="rId4" Type="http://schemas.openxmlformats.org/officeDocument/2006/relationships/settings" Target="settings.xml"/><Relationship Id="rId9" Type="http://schemas.openxmlformats.org/officeDocument/2006/relationships/hyperlink" Target="http://commons.wikimedia.org/wiki/File:Golden_gate2.jp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18</cp:revision>
  <dcterms:created xsi:type="dcterms:W3CDTF">2014-03-31T09:31:00Z</dcterms:created>
  <dcterms:modified xsi:type="dcterms:W3CDTF">2014-06-21T11:14:00Z</dcterms:modified>
</cp:coreProperties>
</file>